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607" w:rsidRPr="00975763" w:rsidRDefault="00EA0607" w:rsidP="00EA0607">
      <w:pPr>
        <w:autoSpaceDE w:val="0"/>
        <w:autoSpaceDN w:val="0"/>
        <w:adjustRightInd w:val="0"/>
        <w:rPr>
          <w:rFonts w:eastAsia="Calibri"/>
          <w:b/>
          <w:bCs/>
          <w:color w:val="000000"/>
          <w:sz w:val="20"/>
          <w:szCs w:val="20"/>
          <w:lang w:val="en-US" w:eastAsia="en-US"/>
        </w:rPr>
      </w:pPr>
      <w:r w:rsidRPr="00975763">
        <w:rPr>
          <w:rFonts w:eastAsia="Calibri"/>
          <w:b/>
          <w:bCs/>
          <w:color w:val="000000"/>
          <w:sz w:val="20"/>
          <w:szCs w:val="20"/>
          <w:lang w:val="en-US" w:eastAsia="en-US"/>
        </w:rPr>
        <w:t xml:space="preserve">Table 3. Mean score of measles </w:t>
      </w:r>
      <w:r>
        <w:rPr>
          <w:rFonts w:eastAsia="Calibri"/>
          <w:b/>
          <w:bCs/>
          <w:color w:val="000000"/>
          <w:sz w:val="20"/>
          <w:szCs w:val="20"/>
          <w:lang w:val="en-US" w:eastAsia="en-US"/>
        </w:rPr>
        <w:t>k</w:t>
      </w:r>
      <w:r w:rsidRPr="00975763">
        <w:rPr>
          <w:rFonts w:eastAsia="Calibri"/>
          <w:b/>
          <w:bCs/>
          <w:color w:val="000000"/>
          <w:sz w:val="20"/>
          <w:szCs w:val="20"/>
          <w:lang w:val="en-US" w:eastAsia="en-US"/>
        </w:rPr>
        <w:t>nowledge.</w:t>
      </w:r>
    </w:p>
    <w:p w:rsidR="00EA0607" w:rsidRPr="00975763" w:rsidRDefault="00EA0607" w:rsidP="00EA0607">
      <w:pPr>
        <w:autoSpaceDE w:val="0"/>
        <w:autoSpaceDN w:val="0"/>
        <w:adjustRightInd w:val="0"/>
        <w:rPr>
          <w:rFonts w:eastAsia="Calibri"/>
          <w:color w:val="000000"/>
          <w:sz w:val="16"/>
          <w:szCs w:val="16"/>
          <w:lang w:val="en-US" w:eastAsia="en-US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583"/>
        <w:gridCol w:w="2583"/>
      </w:tblGrid>
      <w:tr w:rsidR="00EA0607" w:rsidRPr="00EB771E" w:rsidTr="00F16C13">
        <w:trPr>
          <w:trHeight w:val="191"/>
        </w:trPr>
        <w:tc>
          <w:tcPr>
            <w:tcW w:w="2583" w:type="dxa"/>
            <w:shd w:val="clear" w:color="auto" w:fill="auto"/>
            <w:vAlign w:val="center"/>
          </w:tcPr>
          <w:p w:rsidR="00EA0607" w:rsidRPr="00975763" w:rsidRDefault="00EA0607" w:rsidP="00F16C1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583" w:type="dxa"/>
            <w:shd w:val="clear" w:color="auto" w:fill="auto"/>
            <w:vAlign w:val="center"/>
          </w:tcPr>
          <w:p w:rsidR="00EA0607" w:rsidRPr="00975763" w:rsidRDefault="00EA0607" w:rsidP="00F16C1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75763">
              <w:rPr>
                <w:rFonts w:eastAsia="Calibri"/>
                <w:b/>
                <w:bCs/>
                <w:color w:val="000000"/>
                <w:sz w:val="22"/>
                <w:szCs w:val="22"/>
                <w:lang w:val="en-US" w:eastAsia="en-US"/>
              </w:rPr>
              <w:t>Mean score ± ds</w:t>
            </w:r>
          </w:p>
        </w:tc>
      </w:tr>
      <w:tr w:rsidR="00EA0607" w:rsidRPr="00EB771E" w:rsidTr="00F16C13">
        <w:trPr>
          <w:trHeight w:val="383"/>
        </w:trPr>
        <w:tc>
          <w:tcPr>
            <w:tcW w:w="2583" w:type="dxa"/>
            <w:shd w:val="clear" w:color="auto" w:fill="auto"/>
            <w:vAlign w:val="center"/>
          </w:tcPr>
          <w:p w:rsidR="00EA0607" w:rsidRPr="00975763" w:rsidRDefault="00EA0607" w:rsidP="00F16C13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75763">
              <w:rPr>
                <w:rFonts w:eastAsia="Calibri"/>
                <w:b/>
                <w:bCs/>
                <w:color w:val="000000"/>
                <w:sz w:val="22"/>
                <w:szCs w:val="22"/>
                <w:lang w:val="en-US" w:eastAsia="en-US"/>
              </w:rPr>
              <w:t>Overall sample</w:t>
            </w:r>
          </w:p>
        </w:tc>
        <w:tc>
          <w:tcPr>
            <w:tcW w:w="2583" w:type="dxa"/>
            <w:shd w:val="clear" w:color="auto" w:fill="auto"/>
            <w:vAlign w:val="center"/>
          </w:tcPr>
          <w:p w:rsidR="00EA0607" w:rsidRPr="00975763" w:rsidRDefault="00EA0607" w:rsidP="00F16C1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  <w:r w:rsidRPr="00975763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>2.1±1.4</w:t>
            </w:r>
          </w:p>
        </w:tc>
      </w:tr>
      <w:tr w:rsidR="00EA0607" w:rsidRPr="00EB771E" w:rsidTr="00F16C13">
        <w:trPr>
          <w:trHeight w:val="766"/>
        </w:trPr>
        <w:tc>
          <w:tcPr>
            <w:tcW w:w="2583" w:type="dxa"/>
            <w:shd w:val="clear" w:color="auto" w:fill="auto"/>
            <w:vAlign w:val="center"/>
          </w:tcPr>
          <w:p w:rsidR="00EA0607" w:rsidRPr="00975763" w:rsidRDefault="00EA0607" w:rsidP="00F16C13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75763">
              <w:rPr>
                <w:rFonts w:eastAsia="Calibri"/>
                <w:b/>
                <w:bCs/>
                <w:color w:val="000000"/>
                <w:sz w:val="22"/>
                <w:szCs w:val="22"/>
                <w:lang w:val="en-US" w:eastAsia="en-US"/>
              </w:rPr>
              <w:t>Sex</w:t>
            </w:r>
          </w:p>
          <w:p w:rsidR="00EA0607" w:rsidRPr="00975763" w:rsidRDefault="00EA0607" w:rsidP="00F16C13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975763">
              <w:rPr>
                <w:rFonts w:eastAsia="Calibri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Female</w:t>
            </w:r>
          </w:p>
          <w:p w:rsidR="00EA0607" w:rsidRPr="00975763" w:rsidRDefault="00EA0607" w:rsidP="00F16C13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975763">
              <w:rPr>
                <w:rFonts w:eastAsia="Calibri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Male</w:t>
            </w:r>
          </w:p>
        </w:tc>
        <w:tc>
          <w:tcPr>
            <w:tcW w:w="2583" w:type="dxa"/>
            <w:shd w:val="clear" w:color="auto" w:fill="auto"/>
            <w:vAlign w:val="center"/>
          </w:tcPr>
          <w:p w:rsidR="00EA0607" w:rsidRPr="00975763" w:rsidRDefault="00EA0607" w:rsidP="00F16C1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</w:p>
          <w:p w:rsidR="00EA0607" w:rsidRPr="00975763" w:rsidRDefault="00EA0607" w:rsidP="00F16C1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vertAlign w:val="superscript"/>
                <w:lang w:val="en-US" w:eastAsia="en-US"/>
              </w:rPr>
            </w:pPr>
            <w:r w:rsidRPr="00975763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>2.2 ± 1.4</w:t>
            </w:r>
          </w:p>
          <w:p w:rsidR="00EA0607" w:rsidRPr="00975763" w:rsidRDefault="00EA0607" w:rsidP="00F16C1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vertAlign w:val="superscript"/>
                <w:lang w:val="en-US" w:eastAsia="en-US"/>
              </w:rPr>
            </w:pPr>
            <w:r w:rsidRPr="00975763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>1.7 ± 1.4</w:t>
            </w:r>
          </w:p>
        </w:tc>
      </w:tr>
      <w:tr w:rsidR="00EA0607" w:rsidRPr="00EB771E" w:rsidTr="00F16C13">
        <w:trPr>
          <w:trHeight w:val="766"/>
        </w:trPr>
        <w:tc>
          <w:tcPr>
            <w:tcW w:w="2583" w:type="dxa"/>
            <w:shd w:val="clear" w:color="auto" w:fill="auto"/>
            <w:vAlign w:val="center"/>
          </w:tcPr>
          <w:p w:rsidR="00EA0607" w:rsidRPr="00975763" w:rsidRDefault="00EA0607" w:rsidP="00F16C13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75763">
              <w:rPr>
                <w:rFonts w:eastAsia="Calibri"/>
                <w:b/>
                <w:bCs/>
                <w:color w:val="000000"/>
                <w:sz w:val="22"/>
                <w:szCs w:val="22"/>
                <w:lang w:val="en-US" w:eastAsia="en-US"/>
              </w:rPr>
              <w:t>Nationality</w:t>
            </w:r>
          </w:p>
          <w:p w:rsidR="00EA0607" w:rsidRPr="00975763" w:rsidRDefault="00EA0607" w:rsidP="00F16C13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975763">
              <w:rPr>
                <w:rFonts w:eastAsia="Calibri"/>
                <w:b/>
                <w:bCs/>
                <w:color w:val="000000"/>
                <w:sz w:val="22"/>
                <w:szCs w:val="22"/>
                <w:lang w:val="en-US" w:eastAsia="en-US"/>
              </w:rPr>
              <w:t>Albanian</w:t>
            </w:r>
          </w:p>
          <w:p w:rsidR="00EA0607" w:rsidRPr="00975763" w:rsidRDefault="00EA0607" w:rsidP="00F16C13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975763">
              <w:rPr>
                <w:rFonts w:eastAsia="Calibri"/>
                <w:b/>
                <w:bCs/>
                <w:color w:val="000000"/>
                <w:sz w:val="22"/>
                <w:szCs w:val="22"/>
                <w:lang w:val="en-US" w:eastAsia="en-US"/>
              </w:rPr>
              <w:t>Italian</w:t>
            </w:r>
          </w:p>
        </w:tc>
        <w:tc>
          <w:tcPr>
            <w:tcW w:w="2583" w:type="dxa"/>
            <w:shd w:val="clear" w:color="auto" w:fill="auto"/>
            <w:vAlign w:val="center"/>
          </w:tcPr>
          <w:p w:rsidR="00EA0607" w:rsidRPr="00975763" w:rsidRDefault="00EA0607" w:rsidP="00F16C1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</w:p>
          <w:p w:rsidR="00EA0607" w:rsidRPr="00975763" w:rsidRDefault="00EA0607" w:rsidP="00F16C1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vertAlign w:val="superscript"/>
                <w:lang w:val="en-US" w:eastAsia="en-US"/>
              </w:rPr>
            </w:pPr>
            <w:r w:rsidRPr="00975763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>1.8 ± 1.3</w:t>
            </w:r>
          </w:p>
          <w:p w:rsidR="00EA0607" w:rsidRPr="00975763" w:rsidRDefault="00EA0607" w:rsidP="00F16C1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vertAlign w:val="superscript"/>
                <w:lang w:val="en-US" w:eastAsia="en-US"/>
              </w:rPr>
            </w:pPr>
            <w:r w:rsidRPr="00975763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>2.3 ± 1.5</w:t>
            </w:r>
          </w:p>
        </w:tc>
      </w:tr>
      <w:tr w:rsidR="00EA0607" w:rsidRPr="00EB771E" w:rsidTr="00F16C13">
        <w:trPr>
          <w:trHeight w:val="1353"/>
        </w:trPr>
        <w:tc>
          <w:tcPr>
            <w:tcW w:w="2583" w:type="dxa"/>
            <w:shd w:val="clear" w:color="auto" w:fill="auto"/>
            <w:vAlign w:val="center"/>
          </w:tcPr>
          <w:p w:rsidR="00EA0607" w:rsidRPr="00975763" w:rsidRDefault="00EA0607" w:rsidP="00F16C13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75763">
              <w:rPr>
                <w:rFonts w:eastAsia="Calibri"/>
                <w:b/>
                <w:bCs/>
                <w:color w:val="000000"/>
                <w:sz w:val="22"/>
                <w:szCs w:val="22"/>
                <w:lang w:val="en-US" w:eastAsia="en-US"/>
              </w:rPr>
              <w:t>Faculty</w:t>
            </w:r>
          </w:p>
          <w:p w:rsidR="00EA0607" w:rsidRPr="00975763" w:rsidRDefault="00EA0607" w:rsidP="00F16C13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975763">
              <w:rPr>
                <w:rFonts w:eastAsia="Calibri"/>
                <w:b/>
                <w:bCs/>
                <w:color w:val="000000"/>
                <w:sz w:val="22"/>
                <w:szCs w:val="22"/>
                <w:lang w:val="en-US" w:eastAsia="en-US"/>
              </w:rPr>
              <w:t>Nursing</w:t>
            </w:r>
          </w:p>
          <w:p w:rsidR="00EA0607" w:rsidRPr="00975763" w:rsidRDefault="00EA0607" w:rsidP="00F16C13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975763">
              <w:rPr>
                <w:rFonts w:eastAsia="Calibri"/>
                <w:b/>
                <w:bCs/>
                <w:color w:val="000000"/>
                <w:sz w:val="22"/>
                <w:szCs w:val="22"/>
                <w:lang w:val="en-US" w:eastAsia="en-US"/>
              </w:rPr>
              <w:t>Odontology</w:t>
            </w:r>
          </w:p>
          <w:p w:rsidR="00EA0607" w:rsidRPr="00975763" w:rsidRDefault="00EA0607" w:rsidP="00F16C13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975763">
              <w:rPr>
                <w:rFonts w:eastAsia="Calibri"/>
                <w:b/>
                <w:bCs/>
                <w:color w:val="000000"/>
                <w:sz w:val="22"/>
                <w:szCs w:val="22"/>
                <w:lang w:val="en-US" w:eastAsia="en-US"/>
              </w:rPr>
              <w:t>Medicine</w:t>
            </w:r>
          </w:p>
          <w:p w:rsidR="00EA0607" w:rsidRPr="00975763" w:rsidRDefault="00EA0607" w:rsidP="00F16C13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975763">
              <w:rPr>
                <w:b/>
                <w:bCs/>
                <w:color w:val="000000"/>
                <w:sz w:val="22"/>
                <w:szCs w:val="22"/>
                <w:lang w:val="en-US"/>
              </w:rPr>
              <w:t>Physiotherapy</w:t>
            </w:r>
          </w:p>
          <w:p w:rsidR="00EA0607" w:rsidRPr="00975763" w:rsidRDefault="00EA0607" w:rsidP="00F16C13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975763">
              <w:rPr>
                <w:rFonts w:eastAsia="Calibri"/>
                <w:b/>
                <w:bCs/>
                <w:color w:val="000000"/>
                <w:sz w:val="22"/>
                <w:szCs w:val="22"/>
                <w:lang w:val="en-US" w:eastAsia="en-US"/>
              </w:rPr>
              <w:t>Pharmacy</w:t>
            </w:r>
          </w:p>
        </w:tc>
        <w:tc>
          <w:tcPr>
            <w:tcW w:w="2583" w:type="dxa"/>
            <w:shd w:val="clear" w:color="auto" w:fill="auto"/>
            <w:vAlign w:val="center"/>
          </w:tcPr>
          <w:p w:rsidR="00EA0607" w:rsidRPr="00975763" w:rsidRDefault="00EA0607" w:rsidP="00F16C1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</w:p>
          <w:p w:rsidR="00EA0607" w:rsidRPr="00975763" w:rsidRDefault="00EA0607" w:rsidP="00F16C1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vertAlign w:val="superscript"/>
                <w:lang w:val="en-US" w:eastAsia="en-US"/>
              </w:rPr>
            </w:pPr>
            <w:r w:rsidRPr="00975763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>1.6 ± 1.3</w:t>
            </w:r>
          </w:p>
          <w:p w:rsidR="00EA0607" w:rsidRPr="00975763" w:rsidRDefault="00EA0607" w:rsidP="00F16C1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vertAlign w:val="superscript"/>
                <w:lang w:val="en-US" w:eastAsia="en-US"/>
              </w:rPr>
            </w:pPr>
            <w:r w:rsidRPr="00975763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>2.2 ± 1.4</w:t>
            </w:r>
          </w:p>
          <w:p w:rsidR="00EA0607" w:rsidRPr="00975763" w:rsidRDefault="00EA0607" w:rsidP="00F16C1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vertAlign w:val="superscript"/>
                <w:lang w:val="en-US" w:eastAsia="en-US"/>
              </w:rPr>
            </w:pPr>
            <w:r w:rsidRPr="00975763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>2.0 ± 1.5</w:t>
            </w:r>
          </w:p>
          <w:p w:rsidR="00EA0607" w:rsidRPr="00975763" w:rsidRDefault="00EA0607" w:rsidP="00F16C1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vertAlign w:val="superscript"/>
                <w:lang w:val="en-US" w:eastAsia="en-US"/>
              </w:rPr>
            </w:pPr>
            <w:r w:rsidRPr="00975763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>1.9 ± 1.2</w:t>
            </w:r>
          </w:p>
          <w:p w:rsidR="00EA0607" w:rsidRPr="00975763" w:rsidRDefault="00EA0607" w:rsidP="00F16C1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vertAlign w:val="superscript"/>
                <w:lang w:val="en-US" w:eastAsia="en-US"/>
              </w:rPr>
            </w:pPr>
            <w:r w:rsidRPr="00975763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>2.7 ± 1.7</w:t>
            </w:r>
          </w:p>
        </w:tc>
      </w:tr>
    </w:tbl>
    <w:p w:rsidR="00EA0607" w:rsidRPr="00975763" w:rsidRDefault="00EA0607" w:rsidP="00EA0607">
      <w:pPr>
        <w:autoSpaceDE w:val="0"/>
        <w:autoSpaceDN w:val="0"/>
        <w:adjustRightInd w:val="0"/>
        <w:rPr>
          <w:rFonts w:eastAsia="Calibri"/>
          <w:color w:val="000000"/>
          <w:sz w:val="16"/>
          <w:szCs w:val="16"/>
          <w:lang w:val="en-US" w:eastAsia="en-US"/>
        </w:rPr>
      </w:pPr>
    </w:p>
    <w:p w:rsidR="001424E8" w:rsidRDefault="001424E8">
      <w:bookmarkStart w:id="0" w:name="_GoBack"/>
      <w:bookmarkEnd w:id="0"/>
    </w:p>
    <w:sectPr w:rsidR="001424E8" w:rsidSect="0056253D">
      <w:pgSz w:w="11900" w:h="16840"/>
      <w:pgMar w:top="1077" w:right="1021" w:bottom="1077" w:left="68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607"/>
    <w:rsid w:val="000F5055"/>
    <w:rsid w:val="001424E8"/>
    <w:rsid w:val="0056253D"/>
    <w:rsid w:val="00DA3738"/>
    <w:rsid w:val="00EA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6F40EA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en-GB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en-GB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Macintosh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dc:description/>
  <cp:lastModifiedBy>iMac</cp:lastModifiedBy>
  <cp:revision>1</cp:revision>
  <dcterms:created xsi:type="dcterms:W3CDTF">2020-07-30T09:01:00Z</dcterms:created>
  <dcterms:modified xsi:type="dcterms:W3CDTF">2020-07-30T09:01:00Z</dcterms:modified>
</cp:coreProperties>
</file>